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4E5" w:rsidRDefault="007F44E5" w:rsidP="007F44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 xml:space="preserve">       Презентация к уроку музыки</w:t>
      </w:r>
    </w:p>
    <w:p w:rsidR="007F44E5" w:rsidRDefault="007F44E5" w:rsidP="007F44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F44E5" w:rsidRPr="00364E9A" w:rsidRDefault="007F44E5" w:rsidP="007F44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 xml:space="preserve">                                 </w:t>
      </w:r>
      <w:r w:rsidRPr="00364E9A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5 класс</w:t>
      </w:r>
    </w:p>
    <w:p w:rsidR="007F44E5" w:rsidRPr="007F44E5" w:rsidRDefault="007F44E5" w:rsidP="00DF354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4"/>
          <w:szCs w:val="24"/>
          <w:lang w:eastAsia="ru-RU"/>
        </w:rPr>
      </w:pPr>
      <w:r w:rsidRPr="007F44E5">
        <w:rPr>
          <w:rFonts w:ascii="Times New Roman" w:eastAsia="Times New Roman" w:hAnsi="Times New Roman" w:cs="Times New Roman"/>
          <w:color w:val="FF0000"/>
          <w:sz w:val="44"/>
          <w:szCs w:val="24"/>
          <w:lang w:eastAsia="ru-RU"/>
        </w:rPr>
        <w:t xml:space="preserve">«Жанры вокальной и инструментальной </w:t>
      </w:r>
    </w:p>
    <w:p w:rsidR="007F44E5" w:rsidRPr="007F44E5" w:rsidRDefault="007F44E5" w:rsidP="00DF354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24"/>
          <w:lang w:eastAsia="ru-RU"/>
        </w:rPr>
      </w:pPr>
      <w:r w:rsidRPr="007F44E5">
        <w:rPr>
          <w:rFonts w:ascii="Times New Roman" w:eastAsia="Times New Roman" w:hAnsi="Times New Roman" w:cs="Times New Roman"/>
          <w:color w:val="FF0000"/>
          <w:sz w:val="44"/>
          <w:szCs w:val="24"/>
          <w:lang w:eastAsia="ru-RU"/>
        </w:rPr>
        <w:t xml:space="preserve">                      </w:t>
      </w:r>
      <w:r w:rsidRPr="007F44E5">
        <w:rPr>
          <w:rFonts w:ascii="Times New Roman" w:eastAsia="Times New Roman" w:hAnsi="Times New Roman" w:cs="Times New Roman"/>
          <w:color w:val="FF0000"/>
          <w:sz w:val="44"/>
          <w:szCs w:val="24"/>
          <w:lang w:eastAsia="ru-RU"/>
        </w:rPr>
        <w:t>музыки»</w:t>
      </w:r>
      <w:r w:rsidRPr="007F44E5">
        <w:rPr>
          <w:rFonts w:ascii="Times New Roman" w:eastAsia="Times New Roman" w:hAnsi="Times New Roman" w:cs="Times New Roman"/>
          <w:color w:val="FF0000"/>
          <w:sz w:val="16"/>
          <w:szCs w:val="24"/>
          <w:lang w:eastAsia="ru-RU"/>
        </w:rPr>
        <w:t>.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1</w:t>
      </w:r>
      <w:r w:rsidRPr="00DF354D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bookmarkStart w:id="0" w:name="_GoBack"/>
      <w:bookmarkEnd w:id="0"/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ПРЕЗЕНТАЦИЯ К теме урока музыки: «Жанры инструментальной и вокальной музыки». (5 класс, III четверть</w:t>
      </w:r>
      <w:r w:rsidR="00974F21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, 1- 2 урок</w:t>
      </w:r>
      <w:proofErr w:type="gramStart"/>
      <w:r w:rsidR="00974F21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 )</w:t>
      </w:r>
      <w:proofErr w:type="gramEnd"/>
      <w:r w:rsidR="00974F21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 Учитель музыки </w:t>
      </w:r>
      <w:proofErr w:type="spellStart"/>
      <w:r w:rsidR="00974F21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Мусавузова</w:t>
      </w:r>
      <w:proofErr w:type="spellEnd"/>
      <w:r w:rsidR="00974F21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 А.Н.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2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12A1366A" wp14:editId="4DB12C6A">
            <wp:extent cx="2947670" cy="2207895"/>
            <wp:effectExtent l="0" t="0" r="5080" b="1905"/>
            <wp:docPr id="2" name="Рисунок 2" descr=" Vocalis (в переводе с итальянского) «гласный», «звучный», «певучий». ">
              <a:hlinkClick xmlns:a="http://schemas.openxmlformats.org/drawingml/2006/main" r:id="rId6" tooltip="&quot; Vocalis (в переводе с итальянского) «гласный», «звучный», «певучий»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Vocalis (в переводе с итальянского) «гласный», «звучный», «певучий». ">
                      <a:hlinkClick r:id="rId6" tooltip="&quot; Vocalis (в переводе с итальянского) «гласный», «звучный», «певучий»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proofErr w:type="spellStart"/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Vocalis</w:t>
      </w:r>
      <w:proofErr w:type="spellEnd"/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 (в переводе с итальянского) «гласный», «звучный», «певучий».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3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2101C948" wp14:editId="5C93A2C6">
            <wp:extent cx="2947670" cy="2207895"/>
            <wp:effectExtent l="0" t="0" r="5080" b="1905"/>
            <wp:docPr id="3" name="Рисунок 3" descr="Вокализ – это упражнение, исполняющееся на гласный звук, для развития вырази">
              <a:hlinkClick xmlns:a="http://schemas.openxmlformats.org/drawingml/2006/main" r:id="rId8" tooltip="&quot;Вокализ – это упражнение, исполняющееся на гласный звук, для развития вырази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кализ – это упражнение, исполняющееся на гласный звук, для развития вырази">
                      <a:hlinkClick r:id="rId8" tooltip="&quot;Вокализ – это упражнение, исполняющееся на гласный звук, для развития вырази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Вокализ – это упражнение, исполняющееся на гласный звук, для развития выразительности голоса и виртуозной техники певца.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lastRenderedPageBreak/>
        <w:t>4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26D87B0B" wp14:editId="59F52B2A">
            <wp:extent cx="2947670" cy="2207895"/>
            <wp:effectExtent l="0" t="0" r="5080" b="1905"/>
            <wp:docPr id="4" name="Рисунок 4" descr="Вокализ – это концертное произведение для пения с инструментальным сопровожде">
              <a:hlinkClick xmlns:a="http://schemas.openxmlformats.org/drawingml/2006/main" r:id="rId10" tooltip="&quot;Вокализ – это концертное произведение для пения с инструментальным сопровожд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кализ – это концертное произведение для пения с инструментальным сопровожде">
                      <a:hlinkClick r:id="rId10" tooltip="&quot;Вокализ – это концертное произведение для пения с инструментальным сопровожд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Вокализ – это концертное произведение для пения с инструментальным сопровождением.</w:t>
      </w:r>
    </w:p>
    <w:p w:rsidR="00974F21" w:rsidRPr="00DF354D" w:rsidRDefault="00DF354D" w:rsidP="00974F21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5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14E74483" wp14:editId="073C0D57">
            <wp:extent cx="2947670" cy="2207895"/>
            <wp:effectExtent l="0" t="0" r="5080" b="1905"/>
            <wp:docPr id="5" name="Рисунок 5" descr="С. В. Рахманин ">
              <a:hlinkClick xmlns:a="http://schemas.openxmlformats.org/drawingml/2006/main" r:id="rId12" tooltip="&quot;С. В. Рахманин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. В. Рахманин ">
                      <a:hlinkClick r:id="rId12" tooltip="&quot;С. В. Рахманин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F21" w:rsidRPr="00974F21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r w:rsidR="00974F21"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974F21" w:rsidRPr="00DF354D" w:rsidRDefault="00974F21" w:rsidP="00974F21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С. В. </w:t>
      </w:r>
      <w:proofErr w:type="spellStart"/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Рахманин</w:t>
      </w:r>
      <w:proofErr w:type="spellEnd"/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6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2554FBD9" wp14:editId="484E6C67">
            <wp:extent cx="2947670" cy="2207895"/>
            <wp:effectExtent l="0" t="0" r="5080" b="1905"/>
            <wp:docPr id="6" name="Рисунок 6" descr="Песня без слов – это небольшая инструментальная пьеса лирического характера. ">
              <a:hlinkClick xmlns:a="http://schemas.openxmlformats.org/drawingml/2006/main" r:id="rId14" tooltip="&quot;Песня без слов – это небольшая инструментальная пьеса лирического характера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сня без слов – это небольшая инструментальная пьеса лирического характера. ">
                      <a:hlinkClick r:id="rId14" tooltip="&quot;Песня без слов – это небольшая инструментальная пьеса лирического характера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Песня без слов – это небольшая инструментальная пьеса лирического характера.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lastRenderedPageBreak/>
        <w:t>7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03A18A95" wp14:editId="674E1D77">
            <wp:extent cx="2947670" cy="2207895"/>
            <wp:effectExtent l="0" t="0" r="5080" b="1905"/>
            <wp:docPr id="7" name="Рисунок 7" descr="Песня без слов имеет другие названия: - мелодия - ария - романс - серенада ">
              <a:hlinkClick xmlns:a="http://schemas.openxmlformats.org/drawingml/2006/main" r:id="rId16" tooltip="&quot;Песня без слов имеет другие названия: - мелодия - ария - романс - серенад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сня без слов имеет другие названия: - мелодия - ария - романс - серенада ">
                      <a:hlinkClick r:id="rId16" tooltip="&quot;Песня без слов имеет другие названия: - мелодия - ария - романс - серенад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Песня без слов имеет другие названия: - мелодия - ария - романс - серенада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8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3ACD45EF" wp14:editId="7000A448">
            <wp:extent cx="2947670" cy="2207895"/>
            <wp:effectExtent l="0" t="0" r="5080" b="1905"/>
            <wp:docPr id="8" name="Рисунок 8" descr="«Итальянский пейзаж» А. Мордвинов (русский художник) ">
              <a:hlinkClick xmlns:a="http://schemas.openxmlformats.org/drawingml/2006/main" r:id="rId18" tooltip="&quot;«Итальянский пейзаж» А. Мордвинов (русский художник)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«Итальянский пейзаж» А. Мордвинов (русский художник) ">
                      <a:hlinkClick r:id="rId18" tooltip="&quot;«Итальянский пейзаж» А. Мордвинов (русский художник)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«Итальянский пейзаж» А. Мордвинов (русский художник)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9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46B1"/>
          <w:sz w:val="28"/>
          <w:szCs w:val="28"/>
          <w:lang w:eastAsia="ru-RU"/>
        </w:rPr>
        <w:drawing>
          <wp:inline distT="0" distB="0" distL="0" distR="0" wp14:anchorId="63AB62C7" wp14:editId="40F9599D">
            <wp:extent cx="2947670" cy="2207895"/>
            <wp:effectExtent l="0" t="0" r="5080" b="1905"/>
            <wp:docPr id="9" name="Рисунок 9" descr="Жанр баркаролы – это песня на воде. Родина этого жанра – Италия. Barka (в пе">
              <a:hlinkClick xmlns:a="http://schemas.openxmlformats.org/drawingml/2006/main" r:id="rId20" tooltip="&quot;Жанр баркаролы – это песня на воде. Родина этого жанра – Италия. Barka (в п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Жанр баркаролы – это песня на воде. Родина этого жанра – Италия. Barka (в пе">
                      <a:hlinkClick r:id="rId20" tooltip="&quot;Жанр баркаролы – это песня на воде. Родина этого жанра – Италия. Barka (в п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Жанр баркаролы – это песня на воде. Родина этого жанра – Италия. </w:t>
      </w:r>
      <w:proofErr w:type="spellStart"/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Barka</w:t>
      </w:r>
      <w:proofErr w:type="spellEnd"/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 (в переводе с итал.) - это лодка.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lastRenderedPageBreak/>
        <w:t>10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38EFB666" wp14:editId="5F354324">
            <wp:extent cx="2947670" cy="2207895"/>
            <wp:effectExtent l="0" t="0" r="5080" b="1905"/>
            <wp:docPr id="10" name="Рисунок 10" descr="Немецкий композитор X IX века Феликс Мендельсон сочинил цикл форт-х пьес под">
              <a:hlinkClick xmlns:a="http://schemas.openxmlformats.org/drawingml/2006/main" r:id="rId22" tooltip="&quot;Немецкий композитор X IX века Феликс Мендельсон сочинил цикл форт-х пьес под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емецкий композитор X IX века Феликс Мендельсон сочинил цикл форт-х пьес под">
                      <a:hlinkClick r:id="rId22" tooltip="&quot;Немецкий композитор X IX века Феликс Мендельсон сочинил цикл форт-х пьес под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Немецкий композитор X IX века Феликс Мендельсон сочинил цикл форт-х пьес под названием «Песни без слов». («Песни венецианских гондольеров» - так называли лодочников, гребцов).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11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195D9EFC" wp14:editId="37A8FA65">
            <wp:extent cx="2947670" cy="2207895"/>
            <wp:effectExtent l="0" t="0" r="5080" b="1905"/>
            <wp:docPr id="11" name="Рисунок 11" descr="Баркаролы сочиняли многие композиторы: - Пётр Ильич Чайковский (цикл пьес для">
              <a:hlinkClick xmlns:a="http://schemas.openxmlformats.org/drawingml/2006/main" r:id="rId24" tooltip="&quot;Баркаролы сочиняли многие композиторы: - Пётр Ильич Чайковский (цикл пьес для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аркаролы сочиняли многие композиторы: - Пётр Ильич Чайковский (цикл пьес для">
                      <a:hlinkClick r:id="rId24" tooltip="&quot;Баркаролы сочиняли многие композиторы: - Пётр Ильич Чайковский (цикл пьес для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Баркаролы сочиняли многие композиторы: - Пётр Ильич Чайковский (цикл пьес для фортепиано «Времена года» - Баркарола). - Франц Шуберт (Баркарола). - Михаил Иванович Глинка («Венецианская ночь» - романс).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12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689ACE27" wp14:editId="15E3A9BA">
            <wp:extent cx="2947670" cy="2207895"/>
            <wp:effectExtent l="0" t="0" r="5080" b="1905"/>
            <wp:docPr id="12" name="Рисунок 12" descr="Михаил Иванович Глинка ">
              <a:hlinkClick xmlns:a="http://schemas.openxmlformats.org/drawingml/2006/main" r:id="rId26" tooltip="&quot;Михаил Иванович Глинк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ихаил Иванович Глинка ">
                      <a:hlinkClick r:id="rId26" tooltip="&quot;Михаил Иванович Глинк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Михаил Иванович Глинка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lastRenderedPageBreak/>
        <w:t>13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59F30C33" wp14:editId="5C27F33E">
            <wp:extent cx="2947670" cy="2207895"/>
            <wp:effectExtent l="0" t="0" r="5080" b="1905"/>
            <wp:docPr id="13" name="Рисунок 13" descr=" Пётр Ильич Чайковский ">
              <a:hlinkClick xmlns:a="http://schemas.openxmlformats.org/drawingml/2006/main" r:id="rId28" tooltip="&quot; Пётр Ильич Чайковский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Пётр Ильич Чайковский ">
                      <a:hlinkClick r:id="rId28" tooltip="&quot; Пётр Ильич Чайковский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Пётр Ильич Чайковский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14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03AB6EE3" wp14:editId="62C9BA60">
            <wp:extent cx="2947670" cy="2207895"/>
            <wp:effectExtent l="0" t="0" r="5080" b="1905"/>
            <wp:docPr id="14" name="Рисунок 14" descr=" Франц Шуберт ">
              <a:hlinkClick xmlns:a="http://schemas.openxmlformats.org/drawingml/2006/main" r:id="rId30" tooltip="&quot; Франц Шуберт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Франц Шуберт ">
                      <a:hlinkClick r:id="rId30" tooltip="&quot; Франц Шуберт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Франц Шуберт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15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6FFFF2C0" wp14:editId="4910B5F2">
            <wp:extent cx="2947670" cy="2207895"/>
            <wp:effectExtent l="0" t="0" r="5080" b="1905"/>
            <wp:docPr id="15" name="Рисунок 15" descr="1 Вопрос: Назови жанры инструментальной музыки? ">
              <a:hlinkClick xmlns:a="http://schemas.openxmlformats.org/drawingml/2006/main" r:id="rId32" tooltip="&quot;1 Вопрос: Назови жанры инструментальной музыки?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 Вопрос: Назови жанры инструментальной музыки? ">
                      <a:hlinkClick r:id="rId32" tooltip="&quot;1 Вопрос: Назови жанры инструментальной музыки?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1 Вопрос: Назови жанры инструментальной музыки?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lastRenderedPageBreak/>
        <w:t>16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2120EB0B" wp14:editId="06E5CE94">
            <wp:extent cx="2947670" cy="2207895"/>
            <wp:effectExtent l="0" t="0" r="5080" b="1905"/>
            <wp:docPr id="16" name="Рисунок 16" descr="Песня без слов - Баркарола - Мелодия - Ария - Романс - Серенада ">
              <a:hlinkClick xmlns:a="http://schemas.openxmlformats.org/drawingml/2006/main" r:id="rId34" tooltip="&quot;Песня без слов - Баркарола - Мелодия - Ария - Романс - Серенад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есня без слов - Баркарола - Мелодия - Ария - Романс - Серенада ">
                      <a:hlinkClick r:id="rId34" tooltip="&quot;Песня без слов - Баркарола - Мелодия - Ария - Романс - Серенад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Песня без слов - Баркарола - Мелодия - Ария - Романс - Серенада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17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3932C57A" wp14:editId="6BCEBE9F">
            <wp:extent cx="2947670" cy="2207895"/>
            <wp:effectExtent l="0" t="0" r="5080" b="1905"/>
            <wp:docPr id="17" name="Рисунок 17" descr="2 Вопрос: Назови жанры вокальной музыки? ">
              <a:hlinkClick xmlns:a="http://schemas.openxmlformats.org/drawingml/2006/main" r:id="rId36" tooltip="&quot;2 Вопрос: Назови жанры вокальной музыки?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 Вопрос: Назови жанры вокальной музыки? ">
                      <a:hlinkClick r:id="rId36" tooltip="&quot;2 Вопрос: Назови жанры вокальной музыки?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2 Вопрос: Назови жанры вокальной музыки?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18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7573C9C7" wp14:editId="7610C669">
            <wp:extent cx="2947670" cy="2207895"/>
            <wp:effectExtent l="0" t="0" r="5080" b="1905"/>
            <wp:docPr id="18" name="Рисунок 18" descr=" Вокализ (романс) - Венецианская ночь (романс) - Баркарола (романс) ">
              <a:hlinkClick xmlns:a="http://schemas.openxmlformats.org/drawingml/2006/main" r:id="rId38" tooltip="&quot; Вокализ (романс) - Венецианская ночь (романс) - Баркарола (романс)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 Вокализ (романс) - Венецианская ночь (романс) - Баркарола (романс) ">
                      <a:hlinkClick r:id="rId38" tooltip="&quot; Вокализ (романс) - Венецианская ночь (романс) - Баркарола (романс)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Вокализ (романс) - Венецианская ночь (романс) - Баркарола (романс)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lastRenderedPageBreak/>
        <w:t>19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7C98925E" wp14:editId="04341378">
            <wp:extent cx="2947670" cy="2207895"/>
            <wp:effectExtent l="0" t="0" r="5080" b="1905"/>
            <wp:docPr id="19" name="Рисунок 19" descr="3 Вопрос: Назови композиторов , которые создавали музыкальные произведения дл">
              <a:hlinkClick xmlns:a="http://schemas.openxmlformats.org/drawingml/2006/main" r:id="rId40" tooltip="&quot;3 Вопрос: Назови композиторов , которые создавали музыкальные произведения дл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3 Вопрос: Назови композиторов , которые создавали музыкальные произведения дл">
                      <a:hlinkClick r:id="rId40" tooltip="&quot;3 Вопрос: Назови композиторов , которые создавали музыкальные произведения дл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3 Вопрос: Назови композиторов</w:t>
      </w:r>
      <w:proofErr w:type="gramStart"/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 ,</w:t>
      </w:r>
      <w:proofErr w:type="gramEnd"/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 которые создавали музыкальные произведения для инструментального жанра? Назови композиторов</w:t>
      </w:r>
      <w:proofErr w:type="gramStart"/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 ,</w:t>
      </w:r>
      <w:proofErr w:type="gramEnd"/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 которые создавали музыкальные произведения для вокального жанра?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20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5CDB84AF" wp14:editId="6C7E2036">
            <wp:extent cx="2947670" cy="2207895"/>
            <wp:effectExtent l="0" t="0" r="5080" b="1905"/>
            <wp:docPr id="20" name="Рисунок 20" descr="4 Вопрос: Какие общие черты у инструментальной и вокальной музыки? Чем отлич">
              <a:hlinkClick xmlns:a="http://schemas.openxmlformats.org/drawingml/2006/main" r:id="rId42" tooltip="&quot;4 Вопрос: Какие общие черты у инструментальной и вокальной музыки? Чем отлич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4 Вопрос: Какие общие черты у инструментальной и вокальной музыки? Чем отлич">
                      <a:hlinkClick r:id="rId42" tooltip="&quot;4 Вопрос: Какие общие черты у инструментальной и вокальной музыки? Чем отлич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4 Вопрос: Какие общие черты у инструментальной и вокальной музыки? Чем отличаются жанры инструментальной и вокальной музыки?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21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3DA6B460" wp14:editId="3F628AFC">
            <wp:extent cx="2947670" cy="2207895"/>
            <wp:effectExtent l="0" t="0" r="5080" b="1905"/>
            <wp:docPr id="21" name="Рисунок 21" descr="Итог урока: Многие песни, романсы, инструментальные пьесы (песни без слов, ба">
              <a:hlinkClick xmlns:a="http://schemas.openxmlformats.org/drawingml/2006/main" r:id="rId44" tooltip="&quot;Итог урока: Многие песни, романсы, инструментальные пьесы (песни без слов, ба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Итог урока: Многие песни, романсы, инструментальные пьесы (песни без слов, ба">
                      <a:hlinkClick r:id="rId44" tooltip="&quot;Итог урока: Многие песни, романсы, инструментальные пьесы (песни без слов, ба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Итог урока: Многие песни, романсы, инструментальные пьесы (песни без слов, баркаролы и др.) являются лирическими зарисовками. В них композиторы передают свои чувства и мысли, впечатления и настроения.</w:t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lastRenderedPageBreak/>
        <w:t>22</w:t>
      </w: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DF354D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427AC3A8" wp14:editId="7AB0E343">
            <wp:extent cx="2947670" cy="2207895"/>
            <wp:effectExtent l="0" t="0" r="5080" b="1905"/>
            <wp:docPr id="22" name="Рисунок 22" descr="Многообразие чувств и мыслей, переданных в них, мелодичность, певучесть и уди">
              <a:hlinkClick xmlns:a="http://schemas.openxmlformats.org/drawingml/2006/main" r:id="rId46" tooltip="&quot;Многообразие чувств и мыслей, переданных в них, мелодичность, певучесть и уди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Многообразие чувств и мыслей, переданных в них, мелодичность, певучесть и уди">
                      <a:hlinkClick r:id="rId46" tooltip="&quot;Многообразие чувств и мыслей, переданных в них, мелодичность, певучесть и уди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4D" w:rsidRPr="00DF354D" w:rsidRDefault="00DF354D" w:rsidP="00DF354D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7E1898" w:rsidRPr="00974F21" w:rsidRDefault="00DF354D" w:rsidP="00974F21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DF354D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Многообразие чувств и мыслей, переданных в них, мелодичность, певучесть и удивительная красота позволяют слушателям воспринимать эту инструментальную музыку как выразительную речь, убедительное высказывание, исповедь души человека.</w:t>
      </w:r>
    </w:p>
    <w:sectPr w:rsidR="007E1898" w:rsidRPr="00974F21" w:rsidSect="00DF354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4D"/>
    <w:rsid w:val="00611A62"/>
    <w:rsid w:val="007F44E5"/>
    <w:rsid w:val="00974F21"/>
    <w:rsid w:val="00DF354D"/>
    <w:rsid w:val="00D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300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77195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36459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93815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632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68720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8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76061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8900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03610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8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784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87682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105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1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75478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90688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07606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05867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34305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3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369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99274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46505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95749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6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15664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48994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ds04.infourok.ru/uploads/ex/097a/00037861-bd1dc814/img7.jpg" TargetMode="External"/><Relationship Id="rId26" Type="http://schemas.openxmlformats.org/officeDocument/2006/relationships/hyperlink" Target="https://ds04.infourok.ru/uploads/ex/097a/00037861-bd1dc814/img11.jpg" TargetMode="External"/><Relationship Id="rId39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34" Type="http://schemas.openxmlformats.org/officeDocument/2006/relationships/hyperlink" Target="https://ds04.infourok.ru/uploads/ex/097a/00037861-bd1dc814/img15.jpg" TargetMode="External"/><Relationship Id="rId42" Type="http://schemas.openxmlformats.org/officeDocument/2006/relationships/hyperlink" Target="https://ds04.infourok.ru/uploads/ex/097a/00037861-bd1dc814/img19.jpg" TargetMode="External"/><Relationship Id="rId47" Type="http://schemas.openxmlformats.org/officeDocument/2006/relationships/image" Target="media/image21.jpeg"/><Relationship Id="rId7" Type="http://schemas.openxmlformats.org/officeDocument/2006/relationships/image" Target="media/image1.jpeg"/><Relationship Id="rId12" Type="http://schemas.openxmlformats.org/officeDocument/2006/relationships/hyperlink" Target="https://ds04.infourok.ru/uploads/ex/097a/00037861-bd1dc814/img4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hyperlink" Target="https://ds04.infourok.ru/uploads/ex/097a/00037861-bd1dc814/img17.jpg" TargetMode="External"/><Relationship Id="rId46" Type="http://schemas.openxmlformats.org/officeDocument/2006/relationships/hyperlink" Target="https://ds04.infourok.ru/uploads/ex/097a/00037861-bd1dc814/img21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04.infourok.ru/uploads/ex/097a/00037861-bd1dc814/img6.jpg" TargetMode="External"/><Relationship Id="rId20" Type="http://schemas.openxmlformats.org/officeDocument/2006/relationships/hyperlink" Target="https://ds04.infourok.ru/uploads/ex/097a/00037861-bd1dc814/img8.jp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hyperlink" Target="https://ds04.infourok.ru/uploads/ex/097a/00037861-bd1dc814/img1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ds04.infourok.ru/uploads/ex/097a/00037861-bd1dc814/img10.jpg" TargetMode="External"/><Relationship Id="rId32" Type="http://schemas.openxmlformats.org/officeDocument/2006/relationships/hyperlink" Target="https://ds04.infourok.ru/uploads/ex/097a/00037861-bd1dc814/img14.jpg" TargetMode="External"/><Relationship Id="rId37" Type="http://schemas.openxmlformats.org/officeDocument/2006/relationships/image" Target="media/image16.jpeg"/><Relationship Id="rId40" Type="http://schemas.openxmlformats.org/officeDocument/2006/relationships/hyperlink" Target="https://ds04.infourok.ru/uploads/ex/097a/00037861-bd1dc814/img18.jpg" TargetMode="External"/><Relationship Id="rId45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s://ds04.infourok.ru/uploads/ex/097a/00037861-bd1dc814/img12.jpg" TargetMode="External"/><Relationship Id="rId36" Type="http://schemas.openxmlformats.org/officeDocument/2006/relationships/hyperlink" Target="https://ds04.infourok.ru/uploads/ex/097a/00037861-bd1dc814/img16.jpg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s04.infourok.ru/uploads/ex/097a/00037861-bd1dc814/img3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hyperlink" Target="https://ds04.infourok.ru/uploads/ex/097a/00037861-bd1dc814/img20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ds04.infourok.ru/uploads/ex/097a/00037861-bd1dc814/img5.jpg" TargetMode="External"/><Relationship Id="rId22" Type="http://schemas.openxmlformats.org/officeDocument/2006/relationships/hyperlink" Target="https://ds04.infourok.ru/uploads/ex/097a/00037861-bd1dc814/img9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s://ds04.infourok.ru/uploads/ex/097a/00037861-bd1dc814/img13.jp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fontTable" Target="fontTable.xml"/><Relationship Id="rId8" Type="http://schemas.openxmlformats.org/officeDocument/2006/relationships/hyperlink" Target="https://ds04.infourok.ru/uploads/ex/097a/00037861-bd1dc814/img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1A065-9AA2-4B16-A7CD-E12F6507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3</cp:revision>
  <dcterms:created xsi:type="dcterms:W3CDTF">2019-11-19T18:17:00Z</dcterms:created>
  <dcterms:modified xsi:type="dcterms:W3CDTF">2019-11-24T01:49:00Z</dcterms:modified>
</cp:coreProperties>
</file>